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3" w:rsidRPr="002D6C1E" w:rsidRDefault="00D75DB3" w:rsidP="002D6C1E">
      <w:pPr>
        <w:pStyle w:val="NoSpacing"/>
        <w:rPr>
          <w:rFonts w:ascii="Elephant" w:hAnsi="Elephant"/>
          <w:sz w:val="44"/>
          <w:szCs w:val="44"/>
        </w:rPr>
      </w:pPr>
      <w:bookmarkStart w:id="0" w:name="_GoBack"/>
      <w:bookmarkEnd w:id="0"/>
      <w:r w:rsidRPr="002D6C1E">
        <w:rPr>
          <w:rFonts w:ascii="Elephant" w:hAnsi="Elephant"/>
          <w:noProof/>
          <w:sz w:val="44"/>
          <w:szCs w:val="44"/>
        </w:rPr>
        <w:drawing>
          <wp:anchor distT="0" distB="0" distL="114300" distR="114300" simplePos="0" relativeHeight="251658240" behindDoc="1" locked="0" layoutInCell="1" allowOverlap="1" wp14:anchorId="2C72CB30" wp14:editId="4AE9C029">
            <wp:simplePos x="0" y="0"/>
            <wp:positionH relativeFrom="column">
              <wp:align>left</wp:align>
            </wp:positionH>
            <wp:positionV relativeFrom="paragraph">
              <wp:align>top</wp:align>
            </wp:positionV>
            <wp:extent cx="680085" cy="679450"/>
            <wp:effectExtent l="0" t="0" r="5715" b="6350"/>
            <wp:wrapTight wrapText="bothSides">
              <wp:wrapPolygon edited="0">
                <wp:start x="0" y="0"/>
                <wp:lineTo x="0" y="21196"/>
                <wp:lineTo x="21176" y="2119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 Dark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9824" cy="679240"/>
                    </a:xfrm>
                    <a:prstGeom prst="rect">
                      <a:avLst/>
                    </a:prstGeom>
                  </pic:spPr>
                </pic:pic>
              </a:graphicData>
            </a:graphic>
            <wp14:sizeRelH relativeFrom="margin">
              <wp14:pctWidth>0</wp14:pctWidth>
            </wp14:sizeRelH>
            <wp14:sizeRelV relativeFrom="margin">
              <wp14:pctHeight>0</wp14:pctHeight>
            </wp14:sizeRelV>
          </wp:anchor>
        </w:drawing>
      </w:r>
      <w:r w:rsidRPr="002D6C1E">
        <w:rPr>
          <w:rFonts w:ascii="Elephant" w:hAnsi="Elephant"/>
          <w:sz w:val="44"/>
          <w:szCs w:val="44"/>
        </w:rPr>
        <w:t>North Dakota’s</w:t>
      </w:r>
    </w:p>
    <w:p w:rsidR="00D75DB3" w:rsidRPr="002D6C1E" w:rsidRDefault="00D75DB3" w:rsidP="002D6C1E">
      <w:pPr>
        <w:pStyle w:val="NoSpacing"/>
        <w:rPr>
          <w:rFonts w:ascii="Elephant" w:hAnsi="Elephant"/>
          <w:sz w:val="44"/>
          <w:szCs w:val="44"/>
        </w:rPr>
      </w:pPr>
      <w:r w:rsidRPr="002D6C1E">
        <w:rPr>
          <w:rFonts w:ascii="Elephant" w:hAnsi="Elephant"/>
          <w:sz w:val="44"/>
          <w:szCs w:val="44"/>
        </w:rPr>
        <w:t>125</w:t>
      </w:r>
      <w:r w:rsidRPr="002D6C1E">
        <w:rPr>
          <w:rFonts w:ascii="Elephant" w:hAnsi="Elephant"/>
          <w:sz w:val="44"/>
          <w:szCs w:val="44"/>
          <w:vertAlign w:val="superscript"/>
        </w:rPr>
        <w:t>th</w:t>
      </w:r>
      <w:r w:rsidRPr="002D6C1E">
        <w:rPr>
          <w:rFonts w:ascii="Elephant" w:hAnsi="Elephant"/>
          <w:sz w:val="44"/>
          <w:szCs w:val="44"/>
        </w:rPr>
        <w:t xml:space="preserve"> Anniversary</w:t>
      </w:r>
    </w:p>
    <w:p w:rsidR="00D75DB3" w:rsidRDefault="00D75DB3" w:rsidP="00D75DB3">
      <w:pPr>
        <w:pStyle w:val="NoSpacing"/>
        <w:rPr>
          <w:rFonts w:ascii="Garamond" w:hAnsi="Garamond"/>
          <w:sz w:val="24"/>
          <w:szCs w:val="24"/>
        </w:rPr>
      </w:pPr>
      <w:r>
        <w:rPr>
          <w:rFonts w:ascii="Garamond" w:hAnsi="Garamond"/>
          <w:sz w:val="24"/>
          <w:szCs w:val="24"/>
        </w:rPr>
        <w:t>______________________________________________________________________________</w:t>
      </w:r>
    </w:p>
    <w:p w:rsidR="009D6E84" w:rsidRDefault="009D6E84" w:rsidP="009D6E84">
      <w:pPr>
        <w:pStyle w:val="NoSpacing"/>
        <w:rPr>
          <w:rFonts w:ascii="Elephant" w:hAnsi="Elephant"/>
        </w:rPr>
      </w:pPr>
      <w:r>
        <w:rPr>
          <w:rFonts w:ascii="Elephant" w:hAnsi="Elephant"/>
        </w:rPr>
        <w:t>For Immediate Release</w:t>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t xml:space="preserve">         Contact:  Janean Rambough</w:t>
      </w:r>
    </w:p>
    <w:p w:rsidR="009D6E84" w:rsidRDefault="009014EC" w:rsidP="009D6E84">
      <w:pPr>
        <w:pStyle w:val="NoSpacing"/>
        <w:rPr>
          <w:rFonts w:ascii="Elephant" w:hAnsi="Elephant"/>
        </w:rPr>
      </w:pPr>
      <w:r>
        <w:rPr>
          <w:rFonts w:ascii="Elephant" w:hAnsi="Elephant"/>
        </w:rPr>
        <w:t>July 21</w:t>
      </w:r>
      <w:r w:rsidR="009D6E84">
        <w:rPr>
          <w:rFonts w:ascii="Elephant" w:hAnsi="Elephant"/>
        </w:rPr>
        <w:t>, 2014</w:t>
      </w:r>
      <w:r w:rsidR="009D6E84">
        <w:rPr>
          <w:rFonts w:ascii="Elephant" w:hAnsi="Elephant"/>
        </w:rPr>
        <w:tab/>
      </w:r>
      <w:r w:rsidR="009D6E84">
        <w:rPr>
          <w:rFonts w:ascii="Elephant" w:hAnsi="Elephant"/>
        </w:rPr>
        <w:tab/>
      </w:r>
      <w:r w:rsidR="009D6E84">
        <w:rPr>
          <w:rFonts w:ascii="Elephant" w:hAnsi="Elephant"/>
        </w:rPr>
        <w:tab/>
      </w:r>
      <w:r w:rsidR="009D6E84">
        <w:rPr>
          <w:rFonts w:ascii="Elephant" w:hAnsi="Elephant"/>
        </w:rPr>
        <w:tab/>
      </w:r>
      <w:r w:rsidR="009D6E84">
        <w:rPr>
          <w:rFonts w:ascii="Elephant" w:hAnsi="Elephant"/>
        </w:rPr>
        <w:tab/>
      </w:r>
      <w:r w:rsidR="009D6E84">
        <w:rPr>
          <w:rFonts w:ascii="Elephant" w:hAnsi="Elephant"/>
        </w:rPr>
        <w:tab/>
      </w:r>
      <w:r w:rsidR="009D6E84">
        <w:rPr>
          <w:rFonts w:ascii="Elephant" w:hAnsi="Elephant"/>
        </w:rPr>
        <w:tab/>
      </w:r>
      <w:r w:rsidR="009D6E84">
        <w:rPr>
          <w:rFonts w:ascii="Elephant" w:hAnsi="Elephant"/>
        </w:rPr>
        <w:tab/>
        <w:t xml:space="preserve">          701.328.1430</w:t>
      </w:r>
    </w:p>
    <w:p w:rsidR="009D6E84" w:rsidRDefault="009D6E84" w:rsidP="009D6E84">
      <w:pPr>
        <w:pStyle w:val="NoSpacing"/>
        <w:rPr>
          <w:rFonts w:ascii="Elephant" w:hAnsi="Elephant"/>
        </w:rPr>
      </w:pPr>
    </w:p>
    <w:p w:rsidR="009D6E84" w:rsidRDefault="009D6E84" w:rsidP="009D6E84">
      <w:pPr>
        <w:pStyle w:val="NoSpacing"/>
        <w:rPr>
          <w:rFonts w:ascii="Elephant" w:hAnsi="Elephant"/>
        </w:rPr>
      </w:pPr>
    </w:p>
    <w:p w:rsidR="009D6E84" w:rsidRDefault="009F5F79" w:rsidP="009D6E84">
      <w:pPr>
        <w:autoSpaceDE w:val="0"/>
        <w:autoSpaceDN w:val="0"/>
        <w:adjustRightInd w:val="0"/>
        <w:spacing w:after="0" w:line="240" w:lineRule="auto"/>
        <w:jc w:val="center"/>
        <w:rPr>
          <w:rFonts w:ascii="Garamond" w:hAnsi="Garamond" w:cs="BerlinSansFBDemi-Bold"/>
          <w:b/>
          <w:bCs/>
          <w:sz w:val="36"/>
          <w:szCs w:val="36"/>
        </w:rPr>
      </w:pPr>
      <w:r>
        <w:rPr>
          <w:rFonts w:ascii="Garamond" w:hAnsi="Garamond" w:cs="BerlinSansFBDemi-Bold"/>
          <w:b/>
          <w:bCs/>
          <w:sz w:val="36"/>
          <w:szCs w:val="36"/>
        </w:rPr>
        <w:t xml:space="preserve">Art Exhibit </w:t>
      </w:r>
      <w:proofErr w:type="gramStart"/>
      <w:r>
        <w:rPr>
          <w:rFonts w:ascii="Garamond" w:hAnsi="Garamond" w:cs="BerlinSansFBDemi-Bold"/>
          <w:b/>
          <w:bCs/>
          <w:sz w:val="36"/>
          <w:szCs w:val="36"/>
        </w:rPr>
        <w:t>To</w:t>
      </w:r>
      <w:proofErr w:type="gramEnd"/>
      <w:r>
        <w:rPr>
          <w:rFonts w:ascii="Garamond" w:hAnsi="Garamond" w:cs="BerlinSansFBDemi-Bold"/>
          <w:b/>
          <w:bCs/>
          <w:sz w:val="36"/>
          <w:szCs w:val="36"/>
        </w:rPr>
        <w:t xml:space="preserve"> Debut during</w:t>
      </w:r>
      <w:r w:rsidR="001D4CBB">
        <w:rPr>
          <w:rFonts w:ascii="Garamond" w:hAnsi="Garamond" w:cs="BerlinSansFBDemi-Bold"/>
          <w:b/>
          <w:bCs/>
          <w:sz w:val="36"/>
          <w:szCs w:val="36"/>
        </w:rPr>
        <w:t xml:space="preserve"> </w:t>
      </w:r>
      <w:r w:rsidR="009D6E84">
        <w:rPr>
          <w:rFonts w:ascii="Garamond" w:hAnsi="Garamond" w:cs="BerlinSansFBDemi-Bold"/>
          <w:b/>
          <w:bCs/>
          <w:sz w:val="36"/>
          <w:szCs w:val="36"/>
        </w:rPr>
        <w:t>the 125th Celebration Party</w:t>
      </w:r>
      <w:r w:rsidR="009014EC">
        <w:rPr>
          <w:rFonts w:ascii="Garamond" w:hAnsi="Garamond" w:cs="BerlinSansFBDemi-Bold"/>
          <w:b/>
          <w:bCs/>
          <w:sz w:val="36"/>
          <w:szCs w:val="36"/>
        </w:rPr>
        <w:t>!</w:t>
      </w:r>
      <w:r w:rsidR="009D6E84">
        <w:rPr>
          <w:rFonts w:ascii="Garamond" w:hAnsi="Garamond" w:cs="BerlinSansFBDemi-Bold"/>
          <w:b/>
          <w:bCs/>
          <w:sz w:val="36"/>
          <w:szCs w:val="36"/>
        </w:rPr>
        <w:t xml:space="preserve"> </w:t>
      </w:r>
    </w:p>
    <w:p w:rsidR="009D6E84" w:rsidRDefault="009D6E84" w:rsidP="009D6E84">
      <w:pPr>
        <w:autoSpaceDE w:val="0"/>
        <w:autoSpaceDN w:val="0"/>
        <w:adjustRightInd w:val="0"/>
        <w:spacing w:after="0" w:line="240" w:lineRule="auto"/>
        <w:rPr>
          <w:rFonts w:ascii="Garamond" w:hAnsi="Garamond" w:cs="BlueHighway"/>
          <w:sz w:val="24"/>
          <w:szCs w:val="24"/>
        </w:rPr>
      </w:pPr>
    </w:p>
    <w:p w:rsidR="009D6E84" w:rsidRDefault="009D6E84" w:rsidP="009D6E84">
      <w:pPr>
        <w:autoSpaceDE w:val="0"/>
        <w:autoSpaceDN w:val="0"/>
        <w:adjustRightInd w:val="0"/>
        <w:spacing w:after="0" w:line="240" w:lineRule="auto"/>
        <w:rPr>
          <w:rFonts w:ascii="Garamond" w:hAnsi="Garamond" w:cs="Garamond"/>
          <w:sz w:val="24"/>
          <w:szCs w:val="24"/>
        </w:rPr>
      </w:pPr>
    </w:p>
    <w:p w:rsidR="009D6E84" w:rsidRDefault="009D6E84" w:rsidP="009D6E84">
      <w:pPr>
        <w:autoSpaceDE w:val="0"/>
        <w:autoSpaceDN w:val="0"/>
        <w:adjustRightInd w:val="0"/>
        <w:spacing w:after="0" w:line="240" w:lineRule="auto"/>
        <w:rPr>
          <w:rFonts w:ascii="Garamond" w:hAnsi="Garamond" w:cs="BlueHighway"/>
          <w:sz w:val="24"/>
          <w:szCs w:val="24"/>
        </w:rPr>
      </w:pPr>
      <w:r>
        <w:rPr>
          <w:rFonts w:ascii="Garamond" w:hAnsi="Garamond" w:cs="BlueHighway"/>
          <w:sz w:val="24"/>
          <w:szCs w:val="24"/>
        </w:rPr>
        <w:t>The public is invited to celebrate 125 years of history at North Dakota’s 125</w:t>
      </w:r>
      <w:r>
        <w:rPr>
          <w:rFonts w:ascii="Garamond" w:hAnsi="Garamond" w:cs="BlueHighway"/>
          <w:sz w:val="24"/>
          <w:szCs w:val="24"/>
          <w:vertAlign w:val="superscript"/>
        </w:rPr>
        <w:t>th</w:t>
      </w:r>
      <w:r>
        <w:rPr>
          <w:rFonts w:ascii="Garamond" w:hAnsi="Garamond" w:cs="BlueHighway"/>
          <w:sz w:val="24"/>
          <w:szCs w:val="24"/>
        </w:rPr>
        <w:t xml:space="preserve"> Celebration Party on the Capitol Mall in Bismarck on August 16.  Festivities will begin at 11 am and run throughout the day.   </w:t>
      </w:r>
    </w:p>
    <w:p w:rsidR="009D6E84" w:rsidRDefault="009D6E84" w:rsidP="009D6E84">
      <w:pPr>
        <w:autoSpaceDE w:val="0"/>
        <w:autoSpaceDN w:val="0"/>
        <w:adjustRightInd w:val="0"/>
        <w:spacing w:after="0" w:line="240" w:lineRule="auto"/>
        <w:rPr>
          <w:rFonts w:ascii="Garamond" w:hAnsi="Garamond" w:cs="BlueHighway"/>
          <w:sz w:val="24"/>
          <w:szCs w:val="24"/>
        </w:rPr>
      </w:pPr>
    </w:p>
    <w:p w:rsidR="009F5F79" w:rsidRDefault="009F5F79" w:rsidP="009014EC">
      <w:pPr>
        <w:pStyle w:val="NoSpacing"/>
        <w:rPr>
          <w:rFonts w:ascii="Garamond" w:hAnsi="Garamond"/>
          <w:sz w:val="24"/>
          <w:szCs w:val="24"/>
        </w:rPr>
      </w:pPr>
      <w:r w:rsidRPr="009014EC">
        <w:rPr>
          <w:rFonts w:ascii="Garamond" w:hAnsi="Garamond"/>
          <w:sz w:val="24"/>
          <w:szCs w:val="24"/>
        </w:rPr>
        <w:t xml:space="preserve">The North Dakota Council on the Arts, the North Dakota Art Gallery Association, and </w:t>
      </w:r>
      <w:proofErr w:type="spellStart"/>
      <w:r w:rsidRPr="009014EC">
        <w:rPr>
          <w:rFonts w:ascii="Garamond" w:hAnsi="Garamond"/>
          <w:sz w:val="24"/>
          <w:szCs w:val="24"/>
        </w:rPr>
        <w:t>Starion</w:t>
      </w:r>
      <w:proofErr w:type="spellEnd"/>
      <w:r w:rsidRPr="009014EC">
        <w:rPr>
          <w:rFonts w:ascii="Garamond" w:hAnsi="Garamond"/>
          <w:sz w:val="24"/>
          <w:szCs w:val="24"/>
        </w:rPr>
        <w:t xml:space="preserve"> Financial are sponsoring “Under the Dakota Sky: An Exhibition Celebrating 125 Years of Statehood”.  This exhibition, featured in the Missouri River Events Center at the ND Heritage Center, will open during the signature event on the Capitol Mall on August 16 and close on October 23, 2014.  Over 70 North Dakota artists will be represented in the exhibition and include traditional arts, photography, sculptures, paintings, and pottery.</w:t>
      </w:r>
    </w:p>
    <w:p w:rsidR="009014EC" w:rsidRDefault="009014EC" w:rsidP="009014EC">
      <w:pPr>
        <w:pStyle w:val="NoSpacing"/>
        <w:rPr>
          <w:rFonts w:ascii="Garamond" w:hAnsi="Garamond"/>
          <w:sz w:val="24"/>
          <w:szCs w:val="24"/>
        </w:rPr>
      </w:pPr>
    </w:p>
    <w:p w:rsidR="00486F8E" w:rsidRDefault="009014EC" w:rsidP="009014EC">
      <w:pPr>
        <w:pStyle w:val="NoSpacing"/>
        <w:rPr>
          <w:rFonts w:ascii="Garamond" w:hAnsi="Garamond"/>
          <w:iCs/>
          <w:sz w:val="24"/>
          <w:szCs w:val="24"/>
        </w:rPr>
      </w:pPr>
      <w:r>
        <w:rPr>
          <w:rFonts w:ascii="Garamond" w:hAnsi="Garamond"/>
          <w:sz w:val="24"/>
          <w:szCs w:val="24"/>
        </w:rPr>
        <w:t>Performances scheduled for August 16</w:t>
      </w:r>
      <w:r>
        <w:rPr>
          <w:rFonts w:ascii="Garamond" w:hAnsi="Garamond"/>
          <w:sz w:val="24"/>
          <w:szCs w:val="24"/>
          <w:vertAlign w:val="superscript"/>
        </w:rPr>
        <w:t xml:space="preserve"> </w:t>
      </w:r>
      <w:r>
        <w:rPr>
          <w:rFonts w:ascii="Garamond" w:hAnsi="Garamond"/>
          <w:sz w:val="24"/>
          <w:szCs w:val="24"/>
        </w:rPr>
        <w:t xml:space="preserve">include Jessie </w:t>
      </w:r>
      <w:proofErr w:type="spellStart"/>
      <w:r>
        <w:rPr>
          <w:rFonts w:ascii="Garamond" w:hAnsi="Garamond"/>
          <w:sz w:val="24"/>
          <w:szCs w:val="24"/>
        </w:rPr>
        <w:t>Veeder</w:t>
      </w:r>
      <w:proofErr w:type="spellEnd"/>
      <w:r>
        <w:rPr>
          <w:rFonts w:ascii="Garamond" w:hAnsi="Garamond"/>
          <w:sz w:val="24"/>
          <w:szCs w:val="24"/>
        </w:rPr>
        <w:t xml:space="preserve"> and Dakota Air.</w:t>
      </w:r>
    </w:p>
    <w:p w:rsidR="009F5F79" w:rsidRDefault="009F5F79" w:rsidP="009F5F79">
      <w:pPr>
        <w:pStyle w:val="NormalWeb"/>
        <w:spacing w:after="389" w:afterAutospacing="0"/>
        <w:rPr>
          <w:rFonts w:ascii="Garamond" w:hAnsi="Garamond" w:cs="Helvetica"/>
          <w:color w:val="000000"/>
          <w:lang w:val="en"/>
        </w:rPr>
      </w:pPr>
      <w:r w:rsidRPr="001527AC">
        <w:rPr>
          <w:rFonts w:ascii="Garamond" w:hAnsi="Garamond" w:cs="Helvetica"/>
          <w:color w:val="000000"/>
          <w:lang w:val="en"/>
        </w:rPr>
        <w:t xml:space="preserve">Jessie </w:t>
      </w:r>
      <w:proofErr w:type="spellStart"/>
      <w:r w:rsidRPr="001527AC">
        <w:rPr>
          <w:rFonts w:ascii="Garamond" w:hAnsi="Garamond" w:cs="Helvetica"/>
          <w:color w:val="000000"/>
          <w:lang w:val="en"/>
        </w:rPr>
        <w:t>Veeder</w:t>
      </w:r>
      <w:proofErr w:type="spellEnd"/>
      <w:r w:rsidRPr="001527AC">
        <w:rPr>
          <w:rFonts w:ascii="Garamond" w:hAnsi="Garamond" w:cs="Helvetica"/>
          <w:color w:val="000000"/>
          <w:lang w:val="en"/>
        </w:rPr>
        <w:t xml:space="preserve"> has been a symbol of folk music in the badlands of Western North Dakota since she released her first original album when she was only sixteen years old.</w:t>
      </w:r>
      <w:r>
        <w:rPr>
          <w:rFonts w:ascii="Garamond" w:hAnsi="Garamond" w:cs="Helvetica"/>
          <w:color w:val="000000"/>
          <w:lang w:val="en"/>
        </w:rPr>
        <w:t xml:space="preserve"> </w:t>
      </w:r>
      <w:r w:rsidRPr="001527AC">
        <w:rPr>
          <w:rFonts w:ascii="Garamond" w:hAnsi="Garamond" w:cs="Helvetica"/>
          <w:color w:val="000000"/>
          <w:lang w:val="en"/>
        </w:rPr>
        <w:t xml:space="preserve"> With unique and interestingly beautiful vocals, </w:t>
      </w:r>
      <w:proofErr w:type="spellStart"/>
      <w:r w:rsidRPr="001527AC">
        <w:rPr>
          <w:rFonts w:ascii="Garamond" w:hAnsi="Garamond" w:cs="Helvetica"/>
          <w:color w:val="000000"/>
          <w:lang w:val="en"/>
        </w:rPr>
        <w:t>Veeder’s</w:t>
      </w:r>
      <w:proofErr w:type="spellEnd"/>
      <w:r w:rsidRPr="001527AC">
        <w:rPr>
          <w:rFonts w:ascii="Garamond" w:hAnsi="Garamond" w:cs="Helvetica"/>
          <w:color w:val="000000"/>
          <w:lang w:val="en"/>
        </w:rPr>
        <w:t xml:space="preserve"> lyrics swell with references to her own life experiences growing up on a working cattle ranch in the rugged land of Western North Dakota. </w:t>
      </w:r>
      <w:proofErr w:type="spellStart"/>
      <w:r w:rsidRPr="001527AC">
        <w:rPr>
          <w:rFonts w:ascii="Garamond" w:hAnsi="Garamond" w:cs="Helvetica"/>
          <w:color w:val="000000"/>
          <w:lang w:val="en"/>
        </w:rPr>
        <w:t>Veeder’s</w:t>
      </w:r>
      <w:proofErr w:type="spellEnd"/>
      <w:r w:rsidRPr="001527AC">
        <w:rPr>
          <w:rFonts w:ascii="Garamond" w:hAnsi="Garamond" w:cs="Helvetica"/>
          <w:color w:val="000000"/>
          <w:lang w:val="en"/>
        </w:rPr>
        <w:t xml:space="preserve"> ability to captivate audiences with stories of her love for the landscape, the culture and the people of small town America is what pulls at the heartstrings of audiences across the globe and made her a success.</w:t>
      </w:r>
      <w:r>
        <w:rPr>
          <w:rFonts w:ascii="Garamond" w:hAnsi="Garamond" w:cs="Helvetica"/>
          <w:color w:val="000000"/>
          <w:lang w:val="en"/>
        </w:rPr>
        <w:t xml:space="preserve">  </w:t>
      </w:r>
    </w:p>
    <w:p w:rsidR="009014EC" w:rsidRDefault="009014EC" w:rsidP="009014EC">
      <w:pPr>
        <w:pStyle w:val="NoSpacing"/>
        <w:rPr>
          <w:rFonts w:ascii="Garamond" w:hAnsi="Garamond"/>
          <w:sz w:val="24"/>
          <w:szCs w:val="24"/>
        </w:rPr>
      </w:pPr>
      <w:r w:rsidRPr="009014EC">
        <w:rPr>
          <w:rFonts w:ascii="Garamond" w:hAnsi="Garamond"/>
          <w:iCs/>
          <w:sz w:val="24"/>
          <w:szCs w:val="24"/>
        </w:rPr>
        <w:t>Dakota Air: The Radio Show</w:t>
      </w:r>
      <w:r w:rsidRPr="009014EC">
        <w:rPr>
          <w:rFonts w:ascii="Garamond" w:hAnsi="Garamond"/>
          <w:i/>
          <w:iCs/>
          <w:sz w:val="24"/>
          <w:szCs w:val="24"/>
        </w:rPr>
        <w:t xml:space="preserve"> </w:t>
      </w:r>
      <w:r w:rsidRPr="009014EC">
        <w:rPr>
          <w:rFonts w:ascii="Garamond" w:hAnsi="Garamond"/>
          <w:sz w:val="24"/>
          <w:szCs w:val="24"/>
        </w:rPr>
        <w:t>broadcasts the talents, culture and history of our region’s people across and beyond the state in a fun format. Host Merrill Piepkorn and the Radio Stars Band provide a high-quality, live radio show that entertains, educates and inspires audiences by featuring talent from across the region while showcasing the location from which each show originates. Guests for the Aug</w:t>
      </w:r>
      <w:r>
        <w:rPr>
          <w:rFonts w:ascii="Garamond" w:hAnsi="Garamond"/>
          <w:sz w:val="24"/>
          <w:szCs w:val="24"/>
        </w:rPr>
        <w:t>ust</w:t>
      </w:r>
      <w:r w:rsidRPr="009014EC">
        <w:rPr>
          <w:rFonts w:ascii="Garamond" w:hAnsi="Garamond"/>
          <w:sz w:val="24"/>
          <w:szCs w:val="24"/>
        </w:rPr>
        <w:t xml:space="preserve"> 16 performance include singer-songwriter Kristi </w:t>
      </w:r>
      <w:proofErr w:type="spellStart"/>
      <w:r w:rsidRPr="009014EC">
        <w:rPr>
          <w:rFonts w:ascii="Garamond" w:hAnsi="Garamond"/>
          <w:sz w:val="24"/>
          <w:szCs w:val="24"/>
        </w:rPr>
        <w:t>Goldade</w:t>
      </w:r>
      <w:proofErr w:type="spellEnd"/>
      <w:r w:rsidRPr="009014EC">
        <w:rPr>
          <w:rFonts w:ascii="Garamond" w:hAnsi="Garamond"/>
          <w:sz w:val="24"/>
          <w:szCs w:val="24"/>
        </w:rPr>
        <w:t xml:space="preserve">, family folk-bluegrass-gospel group the </w:t>
      </w:r>
      <w:proofErr w:type="spellStart"/>
      <w:r w:rsidRPr="009014EC">
        <w:rPr>
          <w:rFonts w:ascii="Garamond" w:hAnsi="Garamond"/>
          <w:sz w:val="24"/>
          <w:szCs w:val="24"/>
        </w:rPr>
        <w:t>Waddingtons</w:t>
      </w:r>
      <w:proofErr w:type="spellEnd"/>
      <w:r w:rsidRPr="009014EC">
        <w:rPr>
          <w:rFonts w:ascii="Garamond" w:hAnsi="Garamond"/>
          <w:sz w:val="24"/>
          <w:szCs w:val="24"/>
        </w:rPr>
        <w:t xml:space="preserve">, accordionist Victor </w:t>
      </w:r>
      <w:proofErr w:type="spellStart"/>
      <w:r w:rsidRPr="009014EC">
        <w:rPr>
          <w:rFonts w:ascii="Garamond" w:hAnsi="Garamond"/>
          <w:sz w:val="24"/>
          <w:szCs w:val="24"/>
        </w:rPr>
        <w:t>Schwahn</w:t>
      </w:r>
      <w:proofErr w:type="spellEnd"/>
      <w:r w:rsidRPr="009014EC">
        <w:rPr>
          <w:rFonts w:ascii="Garamond" w:hAnsi="Garamond"/>
          <w:sz w:val="24"/>
          <w:szCs w:val="24"/>
        </w:rPr>
        <w:t xml:space="preserve">, ND state poet Larry </w:t>
      </w:r>
      <w:proofErr w:type="spellStart"/>
      <w:r w:rsidRPr="009014EC">
        <w:rPr>
          <w:rFonts w:ascii="Garamond" w:hAnsi="Garamond"/>
          <w:sz w:val="24"/>
          <w:szCs w:val="24"/>
        </w:rPr>
        <w:t>Wiowode</w:t>
      </w:r>
      <w:proofErr w:type="spellEnd"/>
      <w:r w:rsidRPr="009014EC">
        <w:rPr>
          <w:rFonts w:ascii="Garamond" w:hAnsi="Garamond"/>
          <w:sz w:val="24"/>
          <w:szCs w:val="24"/>
        </w:rPr>
        <w:t>, and Fargo radio personality and actor Christopher Gabriel.</w:t>
      </w:r>
    </w:p>
    <w:p w:rsidR="00581E70" w:rsidRDefault="00581E70" w:rsidP="009014EC">
      <w:pPr>
        <w:pStyle w:val="NoSpacing"/>
        <w:rPr>
          <w:rFonts w:ascii="Garamond" w:hAnsi="Garamond"/>
          <w:sz w:val="24"/>
          <w:szCs w:val="24"/>
        </w:rPr>
      </w:pPr>
    </w:p>
    <w:p w:rsidR="00581E70" w:rsidRPr="009014EC" w:rsidRDefault="00C9087B" w:rsidP="009014EC">
      <w:pPr>
        <w:pStyle w:val="NoSpacing"/>
        <w:rPr>
          <w:rFonts w:ascii="Garamond" w:hAnsi="Garamond" w:cs="BlueHighway"/>
          <w:sz w:val="24"/>
          <w:szCs w:val="24"/>
        </w:rPr>
      </w:pPr>
      <w:r>
        <w:rPr>
          <w:rFonts w:ascii="Garamond" w:hAnsi="Garamond"/>
          <w:sz w:val="24"/>
          <w:szCs w:val="24"/>
        </w:rPr>
        <w:t>T</w:t>
      </w:r>
      <w:r w:rsidR="00581E70">
        <w:rPr>
          <w:rFonts w:ascii="Garamond" w:hAnsi="Garamond"/>
          <w:sz w:val="24"/>
          <w:szCs w:val="24"/>
        </w:rPr>
        <w:t>he ND 125</w:t>
      </w:r>
      <w:r w:rsidR="00581E70" w:rsidRPr="00581E70">
        <w:rPr>
          <w:rFonts w:ascii="Garamond" w:hAnsi="Garamond"/>
          <w:sz w:val="24"/>
          <w:szCs w:val="24"/>
          <w:vertAlign w:val="superscript"/>
        </w:rPr>
        <w:t>th</w:t>
      </w:r>
      <w:r w:rsidR="00581E70">
        <w:rPr>
          <w:rFonts w:ascii="Garamond" w:hAnsi="Garamond"/>
          <w:sz w:val="24"/>
          <w:szCs w:val="24"/>
        </w:rPr>
        <w:t xml:space="preserve"> Celebration i</w:t>
      </w:r>
      <w:r>
        <w:rPr>
          <w:rFonts w:ascii="Garamond" w:hAnsi="Garamond"/>
          <w:sz w:val="24"/>
          <w:szCs w:val="24"/>
        </w:rPr>
        <w:t>s sponsored in part by</w:t>
      </w:r>
      <w:r w:rsidR="00581E70">
        <w:rPr>
          <w:rFonts w:ascii="Garamond" w:hAnsi="Garamond"/>
          <w:sz w:val="24"/>
          <w:szCs w:val="24"/>
        </w:rPr>
        <w:t xml:space="preserve"> </w:t>
      </w:r>
      <w:proofErr w:type="spellStart"/>
      <w:r w:rsidR="00581E70">
        <w:rPr>
          <w:rFonts w:ascii="Garamond" w:hAnsi="Garamond"/>
          <w:sz w:val="24"/>
          <w:szCs w:val="24"/>
        </w:rPr>
        <w:t>Starion</w:t>
      </w:r>
      <w:proofErr w:type="spellEnd"/>
      <w:r w:rsidR="00581E70">
        <w:rPr>
          <w:rFonts w:ascii="Garamond" w:hAnsi="Garamond"/>
          <w:sz w:val="24"/>
          <w:szCs w:val="24"/>
        </w:rPr>
        <w:t xml:space="preserve"> Financial, BNSF, and Capital RV. </w:t>
      </w:r>
    </w:p>
    <w:p w:rsidR="00486F8E" w:rsidRDefault="00486F8E" w:rsidP="009D6E84">
      <w:pPr>
        <w:autoSpaceDE w:val="0"/>
        <w:autoSpaceDN w:val="0"/>
        <w:adjustRightInd w:val="0"/>
        <w:spacing w:after="0" w:line="240" w:lineRule="auto"/>
        <w:rPr>
          <w:rFonts w:ascii="Garamond" w:hAnsi="Garamond" w:cs="BlueHighway"/>
          <w:sz w:val="24"/>
          <w:szCs w:val="24"/>
        </w:rPr>
      </w:pPr>
    </w:p>
    <w:p w:rsidR="009D6E84" w:rsidRDefault="009D6E84" w:rsidP="009D6E84">
      <w:pPr>
        <w:pStyle w:val="NoSpacing"/>
        <w:rPr>
          <w:rFonts w:ascii="Garamond" w:hAnsi="Garamond"/>
          <w:sz w:val="24"/>
          <w:szCs w:val="24"/>
        </w:rPr>
      </w:pPr>
      <w:r>
        <w:rPr>
          <w:rFonts w:ascii="Garamond" w:hAnsi="Garamond" w:cs="BlueHighway"/>
          <w:sz w:val="24"/>
          <w:szCs w:val="24"/>
        </w:rPr>
        <w:t>For more information, visit: http://history.nd.gov/125th_anniversary.html</w:t>
      </w:r>
    </w:p>
    <w:p w:rsidR="005A6C3E" w:rsidRPr="00D75DB3" w:rsidRDefault="005A6C3E" w:rsidP="00D75DB3">
      <w:pPr>
        <w:pStyle w:val="NoSpacing"/>
        <w:rPr>
          <w:rFonts w:ascii="Elephant" w:hAnsi="Elephant"/>
        </w:rPr>
      </w:pPr>
    </w:p>
    <w:sectPr w:rsidR="005A6C3E" w:rsidRPr="00D7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linSansFBDemi-Bold">
    <w:panose1 w:val="00000000000000000000"/>
    <w:charset w:val="00"/>
    <w:family w:val="swiss"/>
    <w:notTrueType/>
    <w:pitch w:val="default"/>
    <w:sig w:usb0="00000003" w:usb1="00000000" w:usb2="00000000" w:usb3="00000000" w:csb0="00000001" w:csb1="00000000"/>
  </w:font>
  <w:font w:name="BlueHighwa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B3"/>
    <w:rsid w:val="001D4CBB"/>
    <w:rsid w:val="002D6C1E"/>
    <w:rsid w:val="002F5AFD"/>
    <w:rsid w:val="0039517C"/>
    <w:rsid w:val="00455EDB"/>
    <w:rsid w:val="00486F8E"/>
    <w:rsid w:val="00581E70"/>
    <w:rsid w:val="005A6C3E"/>
    <w:rsid w:val="007A67D7"/>
    <w:rsid w:val="007B0FC3"/>
    <w:rsid w:val="007D77C2"/>
    <w:rsid w:val="0084723C"/>
    <w:rsid w:val="00885348"/>
    <w:rsid w:val="009014EC"/>
    <w:rsid w:val="009D6E84"/>
    <w:rsid w:val="009F5F79"/>
    <w:rsid w:val="00A770AA"/>
    <w:rsid w:val="00B70D7C"/>
    <w:rsid w:val="00BF257A"/>
    <w:rsid w:val="00C9087B"/>
    <w:rsid w:val="00CC7292"/>
    <w:rsid w:val="00D75DB3"/>
    <w:rsid w:val="00DF4DB5"/>
    <w:rsid w:val="00F26120"/>
    <w:rsid w:val="00F62C04"/>
    <w:rsid w:val="00F8671D"/>
    <w:rsid w:val="00F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3"/>
    <w:rPr>
      <w:rFonts w:ascii="Tahoma" w:hAnsi="Tahoma" w:cs="Tahoma"/>
      <w:sz w:val="16"/>
      <w:szCs w:val="16"/>
    </w:rPr>
  </w:style>
  <w:style w:type="paragraph" w:styleId="NoSpacing">
    <w:name w:val="No Spacing"/>
    <w:uiPriority w:val="1"/>
    <w:qFormat/>
    <w:rsid w:val="00D75DB3"/>
    <w:pPr>
      <w:spacing w:after="0" w:line="240" w:lineRule="auto"/>
    </w:pPr>
  </w:style>
  <w:style w:type="character" w:styleId="Hyperlink">
    <w:name w:val="Hyperlink"/>
    <w:basedOn w:val="DefaultParagraphFont"/>
    <w:uiPriority w:val="99"/>
    <w:semiHidden/>
    <w:unhideWhenUsed/>
    <w:rsid w:val="002F5AFD"/>
    <w:rPr>
      <w:color w:val="0000FF"/>
      <w:u w:val="single"/>
    </w:rPr>
  </w:style>
  <w:style w:type="paragraph" w:styleId="NormalWeb">
    <w:name w:val="Normal (Web)"/>
    <w:basedOn w:val="Normal"/>
    <w:uiPriority w:val="99"/>
    <w:semiHidden/>
    <w:unhideWhenUsed/>
    <w:rsid w:val="009F5F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3"/>
    <w:rPr>
      <w:rFonts w:ascii="Tahoma" w:hAnsi="Tahoma" w:cs="Tahoma"/>
      <w:sz w:val="16"/>
      <w:szCs w:val="16"/>
    </w:rPr>
  </w:style>
  <w:style w:type="paragraph" w:styleId="NoSpacing">
    <w:name w:val="No Spacing"/>
    <w:uiPriority w:val="1"/>
    <w:qFormat/>
    <w:rsid w:val="00D75DB3"/>
    <w:pPr>
      <w:spacing w:after="0" w:line="240" w:lineRule="auto"/>
    </w:pPr>
  </w:style>
  <w:style w:type="character" w:styleId="Hyperlink">
    <w:name w:val="Hyperlink"/>
    <w:basedOn w:val="DefaultParagraphFont"/>
    <w:uiPriority w:val="99"/>
    <w:semiHidden/>
    <w:unhideWhenUsed/>
    <w:rsid w:val="002F5AFD"/>
    <w:rPr>
      <w:color w:val="0000FF"/>
      <w:u w:val="single"/>
    </w:rPr>
  </w:style>
  <w:style w:type="paragraph" w:styleId="NormalWeb">
    <w:name w:val="Normal (Web)"/>
    <w:basedOn w:val="Normal"/>
    <w:uiPriority w:val="99"/>
    <w:semiHidden/>
    <w:unhideWhenUsed/>
    <w:rsid w:val="009F5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26">
      <w:bodyDiv w:val="1"/>
      <w:marLeft w:val="0"/>
      <w:marRight w:val="0"/>
      <w:marTop w:val="0"/>
      <w:marBottom w:val="0"/>
      <w:divBdr>
        <w:top w:val="none" w:sz="0" w:space="0" w:color="auto"/>
        <w:left w:val="none" w:sz="0" w:space="0" w:color="auto"/>
        <w:bottom w:val="none" w:sz="0" w:space="0" w:color="auto"/>
        <w:right w:val="none" w:sz="0" w:space="0" w:color="auto"/>
      </w:divBdr>
    </w:div>
    <w:div w:id="16907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Rambough, Janean M.</dc:creator>
  <cp:lastModifiedBy>Johnson, Angela M.</cp:lastModifiedBy>
  <cp:revision>2</cp:revision>
  <cp:lastPrinted>2014-07-03T13:28:00Z</cp:lastPrinted>
  <dcterms:created xsi:type="dcterms:W3CDTF">2014-07-23T16:31:00Z</dcterms:created>
  <dcterms:modified xsi:type="dcterms:W3CDTF">2014-07-23T16:31:00Z</dcterms:modified>
</cp:coreProperties>
</file>